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РЕПУБЛИКА СРБИЈА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>Одбор за европске интеграције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>20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Број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6F0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06-2/132-26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>2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јул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2026. године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Б е о г р а д 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F0895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 Б А В Е Ш Т Е Њ Е</w:t>
      </w:r>
    </w:p>
    <w:p w:rsidR="006F0895" w:rsidRPr="006F0895" w:rsidRDefault="006F0895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F0895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F0895" w:rsidP="006F0895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Обавештавам вас да се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41. седница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Одбора за европске интеграције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сазвана за петак,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>3.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јул 2026. године у 10:00 часова у сали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>I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,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помера за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3. јул 2026. године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у 10:30 часова у сали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IV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,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у Дому Народне скупштине,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Трг Николе Пашића 13.</w:t>
      </w:r>
    </w:p>
    <w:p w:rsidR="006F0895" w:rsidRPr="006F0895" w:rsidRDefault="006F0895" w:rsidP="006F089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ПРЕДСЕДНИК</w:t>
      </w:r>
    </w:p>
    <w:p w:rsidR="006F0895" w:rsidRPr="006F0895" w:rsidRDefault="006F0895" w:rsidP="006F089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6F0895" w:rsidRPr="006F0895" w:rsidRDefault="006F0895" w:rsidP="006F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6F0895">
        <w:rPr>
          <w:rFonts w:ascii="Times New Roman" w:eastAsia="Times New Roman" w:hAnsi="Times New Roman" w:cs="Times New Roman"/>
          <w:sz w:val="28"/>
          <w:szCs w:val="28"/>
        </w:rPr>
        <w:t>Елвира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0895">
        <w:rPr>
          <w:rFonts w:ascii="Times New Roman" w:eastAsia="Times New Roman" w:hAnsi="Times New Roman" w:cs="Times New Roman"/>
          <w:sz w:val="28"/>
          <w:szCs w:val="28"/>
        </w:rPr>
        <w:t>Ковач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F0895">
        <w:rPr>
          <w:rFonts w:ascii="Times New Roman" w:eastAsia="Times New Roman" w:hAnsi="Times New Roman" w:cs="Times New Roman"/>
          <w:sz w:val="28"/>
          <w:szCs w:val="28"/>
        </w:rPr>
        <w:t>с.р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(</w:t>
      </w:r>
      <w:proofErr w:type="spellStart"/>
      <w:r w:rsidRPr="006F0895">
        <w:rPr>
          <w:rFonts w:ascii="Times New Roman" w:eastAsia="Times New Roman" w:hAnsi="Times New Roman" w:cs="Times New Roman"/>
          <w:sz w:val="28"/>
          <w:szCs w:val="28"/>
        </w:rPr>
        <w:t>Kovács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Elvira)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A7993" w:rsidRDefault="00DA799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13662B">
        <w:rPr>
          <w:rFonts w:ascii="Times New Roman" w:hAnsi="Times New Roman" w:cs="Times New Roman"/>
          <w:sz w:val="26"/>
          <w:szCs w:val="26"/>
          <w:lang w:val="sr-Cyrl-RS"/>
        </w:rPr>
        <w:lastRenderedPageBreak/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0D641C">
        <w:rPr>
          <w:rFonts w:ascii="Times New Roman" w:hAnsi="Times New Roman" w:cs="Times New Roman"/>
          <w:sz w:val="26"/>
          <w:szCs w:val="26"/>
        </w:rPr>
        <w:t>06-2/132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0D641C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715526">
        <w:rPr>
          <w:rFonts w:ascii="Times New Roman" w:hAnsi="Times New Roman" w:cs="Times New Roman"/>
          <w:sz w:val="26"/>
          <w:szCs w:val="26"/>
          <w:lang w:val="sr-Cyrl-RS"/>
        </w:rPr>
        <w:t>јун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B662BF" w:rsidRDefault="000E62B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D641C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41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ЈУЛ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10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Разматрање Предлога закона о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оружју и муницији</w:t>
      </w:r>
      <w:r>
        <w:rPr>
          <w:rFonts w:ascii="Times New Roman" w:hAnsi="Times New Roman" w:cs="Times New Roman"/>
          <w:sz w:val="26"/>
          <w:szCs w:val="26"/>
          <w:lang w:val="sr-Cyrl-RS"/>
        </w:rPr>
        <w:t>, који је поднела Влада (број 011-</w:t>
      </w:r>
      <w:r w:rsidR="000D641C">
        <w:rPr>
          <w:rFonts w:ascii="Times New Roman" w:hAnsi="Times New Roman" w:cs="Times New Roman"/>
          <w:sz w:val="26"/>
          <w:szCs w:val="26"/>
          <w:lang w:val="sr-Latn-RS"/>
        </w:rPr>
        <w:t>2044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/26 од </w:t>
      </w:r>
      <w:r w:rsidR="000D641C">
        <w:rPr>
          <w:rFonts w:ascii="Times New Roman" w:hAnsi="Times New Roman" w:cs="Times New Roman"/>
          <w:sz w:val="26"/>
          <w:szCs w:val="26"/>
          <w:lang w:val="sr-Latn-RS"/>
        </w:rPr>
        <w:t>19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. јуна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године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начелу;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D641C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6F089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97247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A684D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0F88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993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EC6A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574C-66E5-4874-855F-5E2760D9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4</cp:revision>
  <cp:lastPrinted>2026-06-29T10:06:00Z</cp:lastPrinted>
  <dcterms:created xsi:type="dcterms:W3CDTF">2026-07-02T12:24:00Z</dcterms:created>
  <dcterms:modified xsi:type="dcterms:W3CDTF">2026-07-02T12:28:00Z</dcterms:modified>
</cp:coreProperties>
</file>